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 Under a Solar Eclipse</w:t>
      </w:r>
    </w:p>
    <w:p>
      <w:pPr>
        <w:jc w:val="center"/>
      </w:pPr>
      <w:r>
        <w:rPr>
          <w:rFonts w:ascii="Arial" w:hAnsi="Arial" w:eastAsia="Arial" w:cs="Arial"/>
          <w:sz w:val="26"/>
          <w:szCs w:val="26"/>
          <w:b/>
        </w:rPr>
        <w:t xml:space="preserve">02 Aug - 15 Aug 2026</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3):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4 - 6):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7 - 8):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and seals.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8-10 (Aug 9 - 11): Exploration of East Greenland</w:t>
            </w:r>
          </w:p>
          <w:p>
            <w:pPr/>
            <w:r>
              <w:rPr/>
              <w:t xml:space="preserve">	 This expedition cruising is at its most authentic. Our itinerary and exploration opportunities in East Greenland depend on weather and sea ice conditions. Rest assured, our experienced captain and expedition leader will seize every chance for exceptional wildlife viewing, discovering incredible scenery, and going ashore wherever possible. We will navigate through the world's largest national park, home to the Franz Josef Fjord and Kong Oscar Fjord systems, and explore Scoresby Sund, the planet's most extensive fjord system.</w:t>
            </w:r>
          </w:p>
          <w:p>
            <w:pPr/>
            <w:r>
              <w:rPr/>
              <w:t xml:space="preserve">	 These ice-bound regions showcase the Arctic's most breathtaking landscapes, emphasizing the natural splendor and the significant influence of climate and geography. Beyond the scenic vistas, our expedition explores the Arctic's rich cultural heritage, from ancient Thule sites to the contemporary Inuit village of Ittoqqortoormiit.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(Aug 12): Solar Eclipse</w:t>
            </w:r>
          </w:p>
          <w:p>
            <w:pPr/>
            <w:r>
              <w:rPr/>
              <w:t xml:space="preserve">	 This trip isn't just about seeing beautiful places; it's also about experiencing a rare celestial event—a total solar eclipse. It will happen on August 12, 2026 and will pass over the Arctic, Greenland, Iceland, the Atlantic Ocean, and northern Spain. Our ship, the Sea Spirit, will anchor in the best location in the waters of Greenland  to ensure you enjoy this moment to the fullest. The journey is further enriched by astrophysicist Paul Sutter. Known for his ability to make complex scientific concepts accessible and engaging, Paul will enhance your eclipse experience with expert insights, making the moment of totality on August 12, 2026, even more unforgettable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(Aug 13)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13 (Aug 14):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15 ):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Paul Sutter</w:t>
            </w:r>
          </w:p>
          <w:p>
            <w:pPr/>
            <w:r>
              <w:rPr>
                <w:rFonts w:ascii="Arial" w:hAnsi="Arial" w:eastAsia="Arial" w:cs="Arial"/>
                <w:sz w:val="22"/>
                <w:szCs w:val="22"/>
              </w:rPr>
              <w:t xml:space="preserve">Research Professor of Theoretical Cosmology</w:t>
            </w:r>
          </w:p>
          <w:p>
            <w:pPr/>
            <w:r>
              <w:rPr/>
              <w:t xml:space="preserve">	 Paul M. Sutter is a Research Professor of Theoretical Cosmology at Stony Brook University’s Institute for Advanced Computational Science and a visiting professor at Barnard College, Columbia University. He received his PhD in Physics as a Department of Energy Computational Science Graduate Fellow at the University of Illinois at Urbana-Champaign before completing post-doctoral fellowships at the Institut d’Astrophysique de Paris and at the Osservatorio Astronomico di Trieste. Paul also serves on the external advisory council for NASA’s Innovative Advanced Concepts program and as a consultant for the Department of Energy. </w:t>
            </w:r>
          </w:p>
          <w:p>
            <w:pPr/>
            <w:r>
              <w:rPr/>
              <w:t xml:space="preserve">	 An award-winning science communicator, Paul has authored three popular science books and has hosted television shows on Discovery, Science Channel, History Channel, and many digital channels. In addition to writing for Scientific American, Nautilus, Ars Technica, and more, Paul has developed one of the most popular podcasts in the world and is a globally recognized leader in the intersection of art and science, especially in his role as a United States Cultural Ambassador. Paul will enhance your eclipse experience with expert insights, making the moment of totality on August 12, 2026, even more unforgettable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US$ 11 495</w:t>
            </w:r>
          </w:p>
        </w:tc>
        <w:tc>
          <w:tcPr>
            <w:tcW w:w="1500" w:type="dxa"/>
          </w:tcPr>
          <w:p>
            <w:pPr>
              <w:spacing w:before="50" w:after="50"/>
            </w:pPr>
            <w:r>
              <w:rPr/>
              <w:t xml:space="preserve">US$ 15 895</w:t>
            </w:r>
          </w:p>
        </w:tc>
        <w:tc>
          <w:tcPr>
            <w:tcW w:w="1500" w:type="dxa"/>
          </w:tcPr>
          <w:p>
            <w:pPr>
              <w:spacing w:before="50" w:after="50"/>
            </w:pPr>
            <w:r>
              <w:rPr/>
              <w:t xml:space="preserve">US$ 23 695</w:t>
            </w:r>
          </w:p>
        </w:tc>
        <w:tc>
          <w:tcPr>
            <w:tcW w:w="1500" w:type="dxa"/>
          </w:tcPr>
          <w:p>
            <w:pPr>
              <w:spacing w:before="50" w:after="50"/>
            </w:pPr>
            <w:r>
              <w:rPr/>
              <w:t xml:space="preserve">US$ 16 895</w:t>
            </w:r>
          </w:p>
        </w:tc>
        <w:tc>
          <w:tcPr>
            <w:tcW w:w="1500" w:type="dxa"/>
          </w:tcPr>
          <w:p>
            <w:pPr>
              <w:spacing w:before="50" w:after="50"/>
            </w:pPr>
            <w:r>
              <w:rPr/>
              <w:t xml:space="preserve">US$ 17 195</w:t>
            </w:r>
          </w:p>
        </w:tc>
        <w:tc>
          <w:tcPr>
            <w:tcW w:w="1500" w:type="dxa"/>
          </w:tcPr>
          <w:p>
            <w:pPr>
              <w:spacing w:before="50" w:after="50"/>
            </w:pPr>
            <w:r>
              <w:rPr/>
              <w:t xml:space="preserve">US$ 19 395</w:t>
            </w:r>
          </w:p>
        </w:tc>
        <w:tc>
          <w:tcPr>
            <w:tcW w:w="1500" w:type="dxa"/>
          </w:tcPr>
          <w:p>
            <w:pPr>
              <w:spacing w:before="50" w:after="50"/>
            </w:pPr>
            <w:r>
              <w:rPr/>
              <w:t xml:space="preserve">US$ 21 195</w:t>
            </w:r>
          </w:p>
        </w:tc>
        <w:tc>
          <w:tcPr>
            <w:tcW w:w="1500" w:type="dxa"/>
          </w:tcPr>
          <w:p>
            <w:pPr>
              <w:spacing w:before="50" w:after="50"/>
            </w:pPr>
            <w:r>
              <w:rPr/>
              <w:t xml:space="preserve">US$ 27 195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Group transfer to airport or central location right after disembarkation;</w:t>
            </w:r>
          </w:p>
          <w:p>
            <w:pPr/>
            <w:r>
              <w:rPr/>
              <w:t xml:space="preserve"> AECO fees and governmental taxes;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2024-05-18T23:10:10+00:00</dcterms:created>
  <dcterms:modified xsi:type="dcterms:W3CDTF">2024-05-18T23:10:10+00:00</dcterms:modified>
</cp:coreProperties>
</file>

<file path=docProps/custom.xml><?xml version="1.0" encoding="utf-8"?>
<Properties xmlns="http://schemas.openxmlformats.org/officeDocument/2006/custom-properties" xmlns:vt="http://schemas.openxmlformats.org/officeDocument/2006/docPropsVTypes"/>
</file>