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Crossing the Arctic Circle</w:t>
      </w:r>
    </w:p>
    <w:p>
      <w:pPr>
        <w:jc w:val="center"/>
      </w:pPr>
      <w:r>
        <w:rPr>
          <w:rFonts w:ascii="Arial" w:hAnsi="Arial" w:eastAsia="Arial" w:cs="Arial"/>
          <w:sz w:val="26"/>
          <w:szCs w:val="26"/>
          <w:b/>
        </w:rPr>
        <w:t xml:space="preserve">29 May - 10 Jun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29):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30):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31): Kirkwall, Orkney Islands, Scotland</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(June 1):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(June 2): Torshavn, Faroe Islands</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Today we will explore Tórshavn, the capital and largest city of Faroe Islands.</w:t>
            </w:r>
          </w:p>
          <w:p>
            <w:pPr/>
            <w:r>
              <w:rPr/>
              <w:t xml:space="preserve">	 Tórshavn is a unique city, where history meets modernity, where picturesque old turfed houses and modern buildings stand side by side...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(June 3):­ At sea</w:t>
            </w:r>
          </w:p>
          <w:p>
            <w:pPr/>
            <w:r>
              <w:rPr/>
              <w:t xml:space="preserve">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(June 4): Jan Mayen</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 (June 5): At Sea</w:t>
            </w:r>
          </w:p>
          <w:p>
            <w:pPr/>
            <w:r>
              <w:rPr/>
              <w:t xml:space="preserve">	 The lectures of our invited speakers prepare us for meeting with the unique Arctic wildlife and awesome landscapes of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9-12 (June 6 - 9):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13 (June 10): Disembarkation in Longyearbyen, Svalbard</w:t>
            </w:r>
          </w:p>
          <w:p>
            <w:pPr/>
            <w:r>
              <w:rPr/>
              <w:t xml:space="preserve">	 After breakfast we say farewell in the town of Longyearbyen, the administrative capital of the Norwegian territory of Svalbard. We provide a transfer to the airport and a flight to Oslo. Now when the first emotions have subsided you will have time to look back to your unforgettable Arctic experience and maybe to make plans for your next polar adventure?</w:t>
            </w:r>
          </w:p>
          <w:p>
            <w:pPr/>
            <w:r>
              <w:rPr/>
              <w:t xml:space="preserve">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US$ 6 895</w:t>
            </w:r>
          </w:p>
        </w:tc>
        <w:tc>
          <w:tcPr>
            <w:tcW w:w="1500" w:type="dxa"/>
          </w:tcPr>
          <w:p>
            <w:pPr>
              <w:spacing w:before="50" w:after="50"/>
            </w:pPr>
            <w:r>
              <w:rPr>
                <w:strike/>
              </w:rPr>
              <w:t xml:space="preserve">US$ 9 495</w:t>
            </w:r>
          </w:p>
        </w:tc>
        <w:tc>
          <w:tcPr>
            <w:tcW w:w="1500" w:type="dxa"/>
          </w:tcPr>
          <w:p>
            <w:pPr>
              <w:spacing w:before="50" w:after="50"/>
            </w:pPr>
            <w:r>
              <w:rPr>
                <w:strike/>
              </w:rPr>
              <w:t xml:space="preserve">US$ 14 195</w:t>
            </w:r>
          </w:p>
        </w:tc>
        <w:tc>
          <w:tcPr>
            <w:tcW w:w="1500" w:type="dxa"/>
          </w:tcPr>
          <w:p>
            <w:pPr>
              <w:spacing w:before="50" w:after="50"/>
            </w:pPr>
            <w:r>
              <w:rPr>
                <w:strike/>
              </w:rPr>
              <w:t xml:space="preserve">US$ 10 095</w:t>
            </w:r>
          </w:p>
        </w:tc>
        <w:tc>
          <w:tcPr>
            <w:tcW w:w="1500" w:type="dxa"/>
          </w:tcPr>
          <w:p>
            <w:pPr>
              <w:spacing w:before="50" w:after="50"/>
            </w:pPr>
            <w:r>
              <w:rPr>
                <w:strike/>
              </w:rPr>
              <w:t xml:space="preserve">US$ 10 295</w:t>
            </w:r>
          </w:p>
        </w:tc>
        <w:tc>
          <w:tcPr>
            <w:tcW w:w="1500" w:type="dxa"/>
          </w:tcPr>
          <w:p>
            <w:pPr>
              <w:spacing w:before="50" w:after="50"/>
            </w:pPr>
            <w:r>
              <w:rPr>
                <w:strike/>
              </w:rPr>
              <w:t xml:space="preserve">US$ 11 595</w:t>
            </w:r>
          </w:p>
        </w:tc>
        <w:tc>
          <w:tcPr>
            <w:tcW w:w="1500" w:type="dxa"/>
          </w:tcPr>
          <w:p>
            <w:pPr>
              <w:spacing w:before="50" w:after="50"/>
            </w:pPr>
            <w:r>
              <w:rPr>
                <w:strike/>
              </w:rPr>
              <w:t xml:space="preserve">US$ 12 695</w:t>
            </w:r>
          </w:p>
        </w:tc>
        <w:tc>
          <w:tcPr>
            <w:tcW w:w="1500" w:type="dxa"/>
          </w:tcPr>
          <w:p>
            <w:pPr>
              <w:spacing w:before="50" w:after="50"/>
            </w:pPr>
            <w:r>
              <w:rPr>
                <w:strike/>
              </w:rPr>
              <w:t xml:space="preserve">US$ 16 295</w:t>
            </w:r>
          </w:p>
        </w:tc>
      </w:tr>
      <w:tr>
        <w:trPr/>
        <w:tc>
          <w:tcPr>
            <w:tcW w:w="1500" w:type="dxa"/>
          </w:tcPr>
          <w:p>
            <w:pPr>
              <w:spacing w:before="50" w:after="50"/>
            </w:pPr>
            <w:r>
              <w:rPr/>
              <w:t xml:space="preserve">US$ 4 482</w:t>
            </w:r>
          </w:p>
        </w:tc>
        <w:tc>
          <w:tcPr>
            <w:tcW w:w="1500" w:type="dxa"/>
          </w:tcPr>
          <w:p>
            <w:pPr>
              <w:spacing w:before="50" w:after="50"/>
            </w:pPr>
            <w:r>
              <w:rPr/>
              <w:t xml:space="preserve">US$ 6 172</w:t>
            </w:r>
          </w:p>
        </w:tc>
        <w:tc>
          <w:tcPr>
            <w:tcW w:w="1500" w:type="dxa"/>
          </w:tcPr>
          <w:p>
            <w:pPr>
              <w:spacing w:before="50" w:after="50"/>
            </w:pPr>
            <w:r>
              <w:rPr/>
              <w:t xml:space="preserve">US$ 9 227</w:t>
            </w:r>
          </w:p>
        </w:tc>
        <w:tc>
          <w:tcPr>
            <w:tcW w:w="1500" w:type="dxa"/>
          </w:tcPr>
          <w:p>
            <w:pPr>
              <w:spacing w:before="50" w:after="50"/>
            </w:pPr>
            <w:r>
              <w:rPr/>
              <w:t xml:space="preserve">US$ 6 562</w:t>
            </w:r>
          </w:p>
        </w:tc>
        <w:tc>
          <w:tcPr>
            <w:tcW w:w="1500" w:type="dxa"/>
          </w:tcPr>
          <w:p>
            <w:pPr>
              <w:spacing w:before="50" w:after="50"/>
            </w:pPr>
            <w:r>
              <w:rPr/>
              <w:t xml:space="preserve">US$ 6 692</w:t>
            </w:r>
          </w:p>
        </w:tc>
        <w:tc>
          <w:tcPr>
            <w:tcW w:w="1500" w:type="dxa"/>
          </w:tcPr>
          <w:p>
            <w:pPr>
              <w:spacing w:before="50" w:after="50"/>
            </w:pPr>
            <w:r>
              <w:rPr/>
              <w:t xml:space="preserve">US$ 7 537</w:t>
            </w:r>
          </w:p>
        </w:tc>
        <w:tc>
          <w:tcPr>
            <w:tcW w:w="1500" w:type="dxa"/>
          </w:tcPr>
          <w:p>
            <w:pPr>
              <w:spacing w:before="50" w:after="50"/>
            </w:pPr>
            <w:r>
              <w:rPr/>
              <w:t xml:space="preserve">US$ 8 252</w:t>
            </w:r>
          </w:p>
        </w:tc>
        <w:tc>
          <w:tcPr>
            <w:tcW w:w="1500" w:type="dxa"/>
          </w:tcPr>
          <w:p>
            <w:pPr>
              <w:spacing w:before="50" w:after="50"/>
            </w:pPr>
            <w:r>
              <w:rPr/>
              <w:t xml:space="preserve">US$ 10 592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2024-05-19T00:56:15+00:00</dcterms:created>
  <dcterms:modified xsi:type="dcterms:W3CDTF">2024-05-19T00:56:15+00:00</dcterms:modified>
</cp:coreProperties>
</file>

<file path=docProps/custom.xml><?xml version="1.0" encoding="utf-8"?>
<Properties xmlns="http://schemas.openxmlformats.org/officeDocument/2006/custom-properties" xmlns:vt="http://schemas.openxmlformats.org/officeDocument/2006/docPropsVTypes"/>
</file>